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3648" w:type="dxa"/>
        <w:tblLook w:val="04A0" w:firstRow="1" w:lastRow="0" w:firstColumn="1" w:lastColumn="0" w:noHBand="0" w:noVBand="1"/>
      </w:tblPr>
      <w:tblGrid>
        <w:gridCol w:w="2178"/>
        <w:gridCol w:w="2880"/>
        <w:gridCol w:w="3420"/>
        <w:gridCol w:w="3240"/>
        <w:gridCol w:w="1930"/>
      </w:tblGrid>
      <w:tr w:rsidR="00B43149" w:rsidTr="00326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8" w:type="dxa"/>
            <w:gridSpan w:val="5"/>
          </w:tcPr>
          <w:p w:rsidR="00B43149" w:rsidRPr="00755483" w:rsidRDefault="00B43149" w:rsidP="00326D6E">
            <w:pPr>
              <w:jc w:val="center"/>
              <w:rPr>
                <w:sz w:val="32"/>
              </w:rPr>
            </w:pPr>
            <w:r w:rsidRPr="00755483">
              <w:rPr>
                <w:sz w:val="32"/>
              </w:rPr>
              <w:t>Evaluation Rubric</w:t>
            </w:r>
          </w:p>
        </w:tc>
      </w:tr>
      <w:tr w:rsidR="00B43149" w:rsidTr="003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B43149" w:rsidRDefault="00B43149" w:rsidP="00326D6E"/>
        </w:tc>
        <w:tc>
          <w:tcPr>
            <w:tcW w:w="288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Expert Detective</w:t>
            </w:r>
          </w:p>
        </w:tc>
        <w:tc>
          <w:tcPr>
            <w:tcW w:w="342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Novice Detective</w:t>
            </w:r>
          </w:p>
        </w:tc>
        <w:tc>
          <w:tcPr>
            <w:tcW w:w="324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Apprentice Detective</w:t>
            </w:r>
          </w:p>
        </w:tc>
        <w:tc>
          <w:tcPr>
            <w:tcW w:w="193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Still Interning</w:t>
            </w:r>
          </w:p>
        </w:tc>
      </w:tr>
      <w:tr w:rsidR="00B43149" w:rsidTr="00326D6E">
        <w:tc>
          <w:tcPr>
            <w:cnfStyle w:val="001000000000" w:firstRow="0" w:lastRow="0" w:firstColumn="1" w:lastColumn="0" w:oddVBand="0" w:evenVBand="0" w:oddHBand="0" w:evenHBand="0" w:firstRowFirstColumn="0" w:firstRowLastColumn="0" w:lastRowFirstColumn="0" w:lastRowLastColumn="0"/>
            <w:tcW w:w="13648" w:type="dxa"/>
            <w:gridSpan w:val="5"/>
          </w:tcPr>
          <w:p w:rsidR="00B43149" w:rsidRPr="00755483" w:rsidRDefault="00B43149" w:rsidP="00326D6E">
            <w:pPr>
              <w:rPr>
                <w:sz w:val="32"/>
              </w:rPr>
            </w:pPr>
            <w:r w:rsidRPr="00755483">
              <w:rPr>
                <w:sz w:val="32"/>
              </w:rPr>
              <w:t>Inductive Reasoner/Deductive Reasoner</w:t>
            </w:r>
            <w:r>
              <w:rPr>
                <w:sz w:val="32"/>
              </w:rPr>
              <w:t>/Truth Table Expert</w:t>
            </w:r>
          </w:p>
        </w:tc>
      </w:tr>
      <w:tr w:rsidR="00B43149" w:rsidTr="003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B43149" w:rsidRDefault="00B43149" w:rsidP="00326D6E">
            <w:r>
              <w:t>Step 1: Prepare</w:t>
            </w:r>
          </w:p>
          <w:p w:rsidR="00B43149" w:rsidRDefault="00B43149" w:rsidP="00326D6E"/>
          <w:p w:rsidR="00B43149" w:rsidRDefault="00B43149" w:rsidP="00326D6E">
            <w:r>
              <w:t>Geometry #1</w:t>
            </w:r>
          </w:p>
        </w:tc>
        <w:tc>
          <w:tcPr>
            <w:tcW w:w="288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Correctly completed individual work, showing detective is able to establish the validity of an argument.</w:t>
            </w:r>
          </w:p>
        </w:tc>
        <w:tc>
          <w:tcPr>
            <w:tcW w:w="342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There are small, simple mistakes in individual work, showing detective is able to establish the validity of an argument.</w:t>
            </w:r>
          </w:p>
        </w:tc>
        <w:tc>
          <w:tcPr>
            <w:tcW w:w="324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There are a many mistakes in individual work, showing detective is still learning how to establish the validity of an argument.</w:t>
            </w:r>
          </w:p>
        </w:tc>
        <w:tc>
          <w:tcPr>
            <w:tcW w:w="193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Not present or hardly any effort</w:t>
            </w:r>
          </w:p>
        </w:tc>
      </w:tr>
      <w:tr w:rsidR="00B43149" w:rsidTr="00326D6E">
        <w:tc>
          <w:tcPr>
            <w:cnfStyle w:val="001000000000" w:firstRow="0" w:lastRow="0" w:firstColumn="1" w:lastColumn="0" w:oddVBand="0" w:evenVBand="0" w:oddHBand="0" w:evenHBand="0" w:firstRowFirstColumn="0" w:firstRowLastColumn="0" w:lastRowFirstColumn="0" w:lastRowLastColumn="0"/>
            <w:tcW w:w="2178" w:type="dxa"/>
          </w:tcPr>
          <w:p w:rsidR="00B43149" w:rsidRDefault="00B43149" w:rsidP="00326D6E">
            <w:r>
              <w:t>Step 2: Plan</w:t>
            </w:r>
          </w:p>
          <w:p w:rsidR="00B43149" w:rsidRDefault="00B43149" w:rsidP="00326D6E"/>
          <w:p w:rsidR="00B43149" w:rsidRDefault="00B43149" w:rsidP="00326D6E">
            <w:r>
              <w:t>Research #1</w:t>
            </w:r>
          </w:p>
        </w:tc>
        <w:tc>
          <w:tcPr>
            <w:tcW w:w="288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Able to plan strategies to guide inquiry by developing a list of significant questions before conducting research.</w:t>
            </w:r>
          </w:p>
        </w:tc>
        <w:tc>
          <w:tcPr>
            <w:tcW w:w="342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Able to plan strategies to guide inquiry by developing a list of mostly significant questions before conducting research.</w:t>
            </w:r>
          </w:p>
        </w:tc>
        <w:tc>
          <w:tcPr>
            <w:tcW w:w="324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Tried to plan strategies to guide inquiry by developing a list of questions before conducting research, but questions are not significant.</w:t>
            </w:r>
          </w:p>
        </w:tc>
        <w:tc>
          <w:tcPr>
            <w:tcW w:w="193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Not present or hardly any effort</w:t>
            </w:r>
          </w:p>
        </w:tc>
      </w:tr>
      <w:tr w:rsidR="00B43149" w:rsidTr="003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B43149" w:rsidRDefault="00B43149" w:rsidP="00326D6E">
            <w:r>
              <w:t>Step 3: Gather</w:t>
            </w:r>
          </w:p>
          <w:p w:rsidR="00B43149" w:rsidRDefault="00B43149" w:rsidP="00326D6E"/>
          <w:p w:rsidR="00B43149" w:rsidRDefault="00B43149" w:rsidP="00326D6E">
            <w:r>
              <w:t>Research #2 &amp; 3</w:t>
            </w:r>
          </w:p>
        </w:tc>
        <w:tc>
          <w:tcPr>
            <w:tcW w:w="288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Able to locate and analyze information from given resources and process data into iSPY notebook and Tree Flow Chart in a format that the results can be reported back to the Home Team.</w:t>
            </w:r>
          </w:p>
        </w:tc>
        <w:tc>
          <w:tcPr>
            <w:tcW w:w="342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 xml:space="preserve"> Located most of the pertinent information and was able to analyze information from given resources and process data into iSPY notebook and Tree Flow Chart in a format that the results can be reported back to the Home Team.</w:t>
            </w:r>
          </w:p>
        </w:tc>
        <w:tc>
          <w:tcPr>
            <w:tcW w:w="324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Only completed one of the gathering components, but still had information in a format that the results could be reported back to the Home Team.</w:t>
            </w:r>
          </w:p>
        </w:tc>
        <w:tc>
          <w:tcPr>
            <w:tcW w:w="1930" w:type="dxa"/>
          </w:tcPr>
          <w:p w:rsidR="00B43149" w:rsidRDefault="00B43149" w:rsidP="00326D6E">
            <w:pPr>
              <w:cnfStyle w:val="000000100000" w:firstRow="0" w:lastRow="0" w:firstColumn="0" w:lastColumn="0" w:oddVBand="0" w:evenVBand="0" w:oddHBand="1" w:evenHBand="0" w:firstRowFirstColumn="0" w:firstRowLastColumn="0" w:lastRowFirstColumn="0" w:lastRowLastColumn="0"/>
            </w:pPr>
            <w:r>
              <w:t>Not present or hardly any effort</w:t>
            </w:r>
          </w:p>
        </w:tc>
      </w:tr>
      <w:tr w:rsidR="00B43149" w:rsidTr="00326D6E">
        <w:tc>
          <w:tcPr>
            <w:cnfStyle w:val="001000000000" w:firstRow="0" w:lastRow="0" w:firstColumn="1" w:lastColumn="0" w:oddVBand="0" w:evenVBand="0" w:oddHBand="0" w:evenHBand="0" w:firstRowFirstColumn="0" w:firstRowLastColumn="0" w:lastRowFirstColumn="0" w:lastRowLastColumn="0"/>
            <w:tcW w:w="2178" w:type="dxa"/>
          </w:tcPr>
          <w:p w:rsidR="00B43149" w:rsidRDefault="00B43149" w:rsidP="00326D6E">
            <w:r>
              <w:t>Step 4: Information Organization</w:t>
            </w:r>
          </w:p>
          <w:p w:rsidR="00B43149" w:rsidRPr="00524088" w:rsidRDefault="00B43149" w:rsidP="00326D6E"/>
          <w:p w:rsidR="00B43149" w:rsidRDefault="0085195F" w:rsidP="00326D6E">
            <w:r>
              <w:t>Geometry #2, 3 &amp; 4</w:t>
            </w:r>
          </w:p>
          <w:p w:rsidR="00B43149" w:rsidRDefault="00B43149" w:rsidP="00326D6E">
            <w:r>
              <w:t>Communication #1</w:t>
            </w:r>
          </w:p>
        </w:tc>
        <w:tc>
          <w:tcPr>
            <w:tcW w:w="288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 xml:space="preserve">Able to apply reasoning to the murder mystery.  Able to generalize patterns within the murder mystery using the resources provided. Able to contribute to Expert group to produce original works, </w:t>
            </w:r>
            <w:bookmarkStart w:id="0" w:name="_GoBack"/>
            <w:bookmarkEnd w:id="0"/>
            <w:r>
              <w:t>making and testing conjectures as a group and individually.</w:t>
            </w:r>
          </w:p>
        </w:tc>
        <w:tc>
          <w:tcPr>
            <w:tcW w:w="342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Able to apply reasoning to the murder mystery.  Able to generalize patterns, but still have some misunderstanding, within the murder mystery using the resources provided. Able to contribute to Expert group to produce original works, making and testing conjectures as a group and individually.</w:t>
            </w:r>
          </w:p>
        </w:tc>
        <w:tc>
          <w:tcPr>
            <w:tcW w:w="324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Able to apply reasoning to the murder mystery.  Tried to generalize patterns within the murder mystery, but with many mistakes, using the resources provided. Able to contribute to Expert group, but work is all original, making and testing conjectures as a group and individually.</w:t>
            </w:r>
          </w:p>
        </w:tc>
        <w:tc>
          <w:tcPr>
            <w:tcW w:w="1930" w:type="dxa"/>
          </w:tcPr>
          <w:p w:rsidR="00B43149" w:rsidRDefault="00B43149" w:rsidP="00326D6E">
            <w:pPr>
              <w:cnfStyle w:val="000000000000" w:firstRow="0" w:lastRow="0" w:firstColumn="0" w:lastColumn="0" w:oddVBand="0" w:evenVBand="0" w:oddHBand="0" w:evenHBand="0" w:firstRowFirstColumn="0" w:firstRowLastColumn="0" w:lastRowFirstColumn="0" w:lastRowLastColumn="0"/>
            </w:pPr>
            <w:r>
              <w:t>Not present or hardly any effort</w:t>
            </w:r>
          </w:p>
        </w:tc>
      </w:tr>
    </w:tbl>
    <w:p w:rsidR="00B107FC" w:rsidRDefault="00B107FC"/>
    <w:sectPr w:rsidR="00B107FC" w:rsidSect="00B431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49"/>
    <w:rsid w:val="0085195F"/>
    <w:rsid w:val="00B107FC"/>
    <w:rsid w:val="00B43149"/>
    <w:rsid w:val="00B7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B431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B431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SLPS</dc:creator>
  <cp:lastModifiedBy>SLPS</cp:lastModifiedBy>
  <cp:revision>2</cp:revision>
  <dcterms:created xsi:type="dcterms:W3CDTF">2012-04-07T02:43:00Z</dcterms:created>
  <dcterms:modified xsi:type="dcterms:W3CDTF">2012-04-08T01:16:00Z</dcterms:modified>
</cp:coreProperties>
</file>